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8C7D" w14:textId="06CC79BE" w:rsidR="007E6E4E" w:rsidRDefault="007E6E4E" w:rsidP="00AB1E7E">
      <w:pPr>
        <w:spacing w:after="0" w:line="240" w:lineRule="auto"/>
        <w:ind w:left="-360"/>
        <w:rPr>
          <w:color w:val="404040" w:themeColor="text1" w:themeTint="BF"/>
          <w:sz w:val="42"/>
          <w:szCs w:val="42"/>
        </w:rPr>
      </w:pPr>
      <w:proofErr w:type="spellStart"/>
      <w:r w:rsidRPr="00013109">
        <w:rPr>
          <w:b/>
          <w:color w:val="404040" w:themeColor="text1" w:themeTint="BF"/>
          <w:sz w:val="42"/>
          <w:szCs w:val="42"/>
        </w:rPr>
        <w:t>Eàrr-ràdh</w:t>
      </w:r>
      <w:proofErr w:type="spellEnd"/>
      <w:r w:rsidRPr="00013109">
        <w:rPr>
          <w:b/>
          <w:color w:val="404040" w:themeColor="text1" w:themeTint="BF"/>
          <w:sz w:val="42"/>
          <w:szCs w:val="42"/>
        </w:rPr>
        <w:t xml:space="preserve"> 17 / </w:t>
      </w:r>
      <w:r w:rsidRPr="00013109">
        <w:rPr>
          <w:color w:val="404040" w:themeColor="text1" w:themeTint="BF"/>
          <w:sz w:val="42"/>
          <w:szCs w:val="42"/>
        </w:rPr>
        <w:t>Appendix 17</w:t>
      </w:r>
    </w:p>
    <w:tbl>
      <w:tblPr>
        <w:tblStyle w:val="TableGrid"/>
        <w:tblW w:w="10443" w:type="dxa"/>
        <w:tblInd w:w="-455" w:type="dxa"/>
        <w:tblLook w:val="04A0" w:firstRow="1" w:lastRow="0" w:firstColumn="1" w:lastColumn="0" w:noHBand="0" w:noVBand="1"/>
      </w:tblPr>
      <w:tblGrid>
        <w:gridCol w:w="5485"/>
        <w:gridCol w:w="4958"/>
      </w:tblGrid>
      <w:tr w:rsidR="00AB1E7E" w14:paraId="3F9921AA" w14:textId="77777777" w:rsidTr="00AB1E7E">
        <w:tc>
          <w:tcPr>
            <w:tcW w:w="5485" w:type="dxa"/>
          </w:tcPr>
          <w:p w14:paraId="1D5D42B0" w14:textId="77777777" w:rsidR="00AB1E7E" w:rsidRPr="00343B45" w:rsidRDefault="00AB1E7E" w:rsidP="00AB1E7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343B45">
              <w:rPr>
                <w:b/>
                <w:sz w:val="28"/>
                <w:szCs w:val="28"/>
              </w:rPr>
              <w:t>Clàr</w:t>
            </w:r>
            <w:proofErr w:type="spellEnd"/>
            <w:r w:rsidRPr="00343B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3B45">
              <w:rPr>
                <w:b/>
                <w:sz w:val="28"/>
                <w:szCs w:val="28"/>
              </w:rPr>
              <w:t>Làitheil</w:t>
            </w:r>
            <w:proofErr w:type="spellEnd"/>
          </w:p>
          <w:p w14:paraId="1DD421B9" w14:textId="37A218B6" w:rsidR="00AB1E7E" w:rsidRDefault="00AB1E7E" w:rsidP="00AB1E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6CC8">
              <w:rPr>
                <w:sz w:val="24"/>
                <w:szCs w:val="24"/>
              </w:rPr>
              <w:t>Feumaidh</w:t>
            </w:r>
            <w:proofErr w:type="spellEnd"/>
            <w:r w:rsidRPr="00566CC8">
              <w:rPr>
                <w:sz w:val="24"/>
                <w:szCs w:val="24"/>
              </w:rPr>
              <w:t xml:space="preserve"> a’ </w:t>
            </w:r>
            <w:proofErr w:type="spellStart"/>
            <w:r w:rsidRPr="00566CC8">
              <w:rPr>
                <w:sz w:val="24"/>
                <w:szCs w:val="24"/>
              </w:rPr>
              <w:t>bhuidheann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dèanamh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cinnteach</w:t>
            </w:r>
            <w:proofErr w:type="spellEnd"/>
            <w:r w:rsidRPr="00566CC8">
              <w:rPr>
                <w:sz w:val="24"/>
                <w:szCs w:val="24"/>
              </w:rPr>
              <w:t xml:space="preserve"> gun </w:t>
            </w:r>
            <w:proofErr w:type="spellStart"/>
            <w:r w:rsidRPr="00566CC8">
              <w:rPr>
                <w:sz w:val="24"/>
                <w:szCs w:val="24"/>
              </w:rPr>
              <w:t>cumar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clàr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làitheil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aig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toiseach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gach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seisein</w:t>
            </w:r>
            <w:proofErr w:type="spellEnd"/>
            <w:r w:rsidRPr="00566CC8">
              <w:rPr>
                <w:sz w:val="24"/>
                <w:szCs w:val="24"/>
              </w:rPr>
              <w:t xml:space="preserve"> le </w:t>
            </w:r>
            <w:proofErr w:type="spellStart"/>
            <w:r w:rsidRPr="00566CC8">
              <w:rPr>
                <w:sz w:val="24"/>
                <w:szCs w:val="24"/>
              </w:rPr>
              <w:t>neach-obrach</w:t>
            </w:r>
            <w:proofErr w:type="spellEnd"/>
            <w:r w:rsidRPr="00566CC8">
              <w:rPr>
                <w:sz w:val="24"/>
                <w:szCs w:val="24"/>
              </w:rPr>
              <w:t xml:space="preserve"> no </w:t>
            </w:r>
            <w:proofErr w:type="spellStart"/>
            <w:r w:rsidRPr="00566CC8">
              <w:rPr>
                <w:sz w:val="24"/>
                <w:szCs w:val="24"/>
              </w:rPr>
              <w:t>neach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saor-thoileach</w:t>
            </w:r>
            <w:proofErr w:type="spellEnd"/>
            <w:r w:rsidRPr="00566CC8">
              <w:rPr>
                <w:sz w:val="24"/>
                <w:szCs w:val="24"/>
              </w:rPr>
              <w:t xml:space="preserve">, </w:t>
            </w:r>
            <w:proofErr w:type="spellStart"/>
            <w:r w:rsidRPr="00566CC8">
              <w:rPr>
                <w:sz w:val="24"/>
                <w:szCs w:val="24"/>
              </w:rPr>
              <w:t>sam</w:t>
            </w:r>
            <w:proofErr w:type="spellEnd"/>
            <w:r w:rsidRPr="00566CC8">
              <w:rPr>
                <w:sz w:val="24"/>
                <w:szCs w:val="24"/>
              </w:rPr>
              <w:t xml:space="preserve"> bi </w:t>
            </w:r>
            <w:proofErr w:type="spellStart"/>
            <w:r w:rsidRPr="00566CC8">
              <w:rPr>
                <w:sz w:val="24"/>
                <w:szCs w:val="24"/>
              </w:rPr>
              <w:t>clàr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ga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chumail</w:t>
            </w:r>
            <w:proofErr w:type="spellEnd"/>
            <w:r w:rsidRPr="00566CC8">
              <w:rPr>
                <w:sz w:val="24"/>
                <w:szCs w:val="24"/>
              </w:rPr>
              <w:t xml:space="preserve"> air </w:t>
            </w:r>
            <w:proofErr w:type="spellStart"/>
            <w:r w:rsidRPr="00566CC8">
              <w:rPr>
                <w:sz w:val="24"/>
                <w:szCs w:val="24"/>
              </w:rPr>
              <w:t>gach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pàiste</w:t>
            </w:r>
            <w:proofErr w:type="spellEnd"/>
            <w:r w:rsidRPr="00566CC8">
              <w:rPr>
                <w:sz w:val="24"/>
                <w:szCs w:val="24"/>
              </w:rPr>
              <w:t xml:space="preserve"> is </w:t>
            </w:r>
            <w:proofErr w:type="spellStart"/>
            <w:r w:rsidRPr="00566CC8">
              <w:rPr>
                <w:sz w:val="24"/>
                <w:szCs w:val="24"/>
              </w:rPr>
              <w:t>inbheach</w:t>
            </w:r>
            <w:proofErr w:type="spellEnd"/>
            <w:r w:rsidRPr="00566CC8">
              <w:rPr>
                <w:sz w:val="24"/>
                <w:szCs w:val="24"/>
              </w:rPr>
              <w:t xml:space="preserve"> a </w:t>
            </w:r>
            <w:proofErr w:type="spellStart"/>
            <w:r w:rsidRPr="00566CC8">
              <w:rPr>
                <w:sz w:val="24"/>
                <w:szCs w:val="24"/>
              </w:rPr>
              <w:t>tha</w:t>
            </w:r>
            <w:proofErr w:type="spellEnd"/>
            <w:r w:rsidRPr="00566CC8">
              <w:rPr>
                <w:sz w:val="24"/>
                <w:szCs w:val="24"/>
              </w:rPr>
              <w:t xml:space="preserve"> an </w:t>
            </w:r>
            <w:proofErr w:type="spellStart"/>
            <w:r w:rsidRPr="00566CC8">
              <w:rPr>
                <w:sz w:val="24"/>
                <w:szCs w:val="24"/>
              </w:rPr>
              <w:t>làthair</w:t>
            </w:r>
            <w:proofErr w:type="spellEnd"/>
            <w:r w:rsidRPr="00566CC8">
              <w:rPr>
                <w:sz w:val="24"/>
                <w:szCs w:val="24"/>
              </w:rPr>
              <w:t>.</w:t>
            </w:r>
          </w:p>
          <w:p w14:paraId="609AC380" w14:textId="77777777" w:rsidR="00AB1E7E" w:rsidRPr="00566CC8" w:rsidRDefault="00AB1E7E" w:rsidP="00AB1E7E">
            <w:pPr>
              <w:spacing w:after="0" w:line="240" w:lineRule="auto"/>
              <w:rPr>
                <w:sz w:val="24"/>
                <w:szCs w:val="24"/>
              </w:rPr>
            </w:pPr>
          </w:p>
          <w:p w14:paraId="418A336A" w14:textId="28785408" w:rsidR="00AB1E7E" w:rsidRPr="00AB1E7E" w:rsidRDefault="00AB1E7E" w:rsidP="007E6E4E">
            <w:pPr>
              <w:spacing w:after="0" w:line="240" w:lineRule="auto"/>
              <w:rPr>
                <w:sz w:val="24"/>
                <w:szCs w:val="24"/>
              </w:rPr>
            </w:pPr>
            <w:r w:rsidRPr="00566CC8">
              <w:rPr>
                <w:sz w:val="24"/>
                <w:szCs w:val="24"/>
              </w:rPr>
              <w:t xml:space="preserve">Ma </w:t>
            </w:r>
            <w:proofErr w:type="spellStart"/>
            <w:r w:rsidRPr="00566CC8">
              <w:rPr>
                <w:sz w:val="24"/>
                <w:szCs w:val="24"/>
              </w:rPr>
              <w:t>bhios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teine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ann</w:t>
            </w:r>
            <w:proofErr w:type="spellEnd"/>
            <w:r w:rsidRPr="00566CC8">
              <w:rPr>
                <w:sz w:val="24"/>
                <w:szCs w:val="24"/>
              </w:rPr>
              <w:t xml:space="preserve">, no </w:t>
            </w:r>
            <w:proofErr w:type="spellStart"/>
            <w:r w:rsidRPr="00566CC8">
              <w:rPr>
                <w:sz w:val="24"/>
                <w:szCs w:val="24"/>
              </w:rPr>
              <w:t>turchairt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eile</w:t>
            </w:r>
            <w:proofErr w:type="spellEnd"/>
            <w:r w:rsidRPr="00566CC8">
              <w:rPr>
                <w:sz w:val="24"/>
                <w:szCs w:val="24"/>
              </w:rPr>
              <w:t xml:space="preserve"> far am </w:t>
            </w:r>
            <w:proofErr w:type="spellStart"/>
            <w:r w:rsidRPr="00566CC8">
              <w:rPr>
                <w:sz w:val="24"/>
                <w:szCs w:val="24"/>
              </w:rPr>
              <w:t>feum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sibh</w:t>
            </w:r>
            <w:proofErr w:type="spellEnd"/>
            <w:r w:rsidRPr="00566CC8">
              <w:rPr>
                <w:sz w:val="24"/>
                <w:szCs w:val="24"/>
              </w:rPr>
              <w:t xml:space="preserve"> an t-</w:t>
            </w:r>
            <w:proofErr w:type="spellStart"/>
            <w:r w:rsidRPr="00566CC8">
              <w:rPr>
                <w:sz w:val="24"/>
                <w:szCs w:val="24"/>
              </w:rPr>
              <w:t>àite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fhàgail</w:t>
            </w:r>
            <w:proofErr w:type="spellEnd"/>
            <w:r w:rsidRPr="00566CC8">
              <w:rPr>
                <w:sz w:val="24"/>
                <w:szCs w:val="24"/>
              </w:rPr>
              <w:t xml:space="preserve">, </w:t>
            </w:r>
            <w:proofErr w:type="spellStart"/>
            <w:r w:rsidRPr="00566CC8">
              <w:rPr>
                <w:sz w:val="24"/>
                <w:szCs w:val="24"/>
              </w:rPr>
              <w:t>feumaidh</w:t>
            </w:r>
            <w:proofErr w:type="spellEnd"/>
            <w:r w:rsidRPr="00566CC8">
              <w:rPr>
                <w:sz w:val="24"/>
                <w:szCs w:val="24"/>
              </w:rPr>
              <w:t xml:space="preserve"> an </w:t>
            </w:r>
            <w:proofErr w:type="spellStart"/>
            <w:r w:rsidRPr="00566CC8">
              <w:rPr>
                <w:sz w:val="24"/>
                <w:szCs w:val="24"/>
              </w:rPr>
              <w:t>stiùiriche-cluiche</w:t>
            </w:r>
            <w:proofErr w:type="spellEnd"/>
            <w:r w:rsidRPr="00566CC8">
              <w:rPr>
                <w:sz w:val="24"/>
                <w:szCs w:val="24"/>
              </w:rPr>
              <w:t xml:space="preserve"> no </w:t>
            </w:r>
            <w:proofErr w:type="spellStart"/>
            <w:r w:rsidRPr="00566CC8">
              <w:rPr>
                <w:sz w:val="24"/>
                <w:szCs w:val="24"/>
              </w:rPr>
              <w:t>neach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saor-thoileach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ainmichte</w:t>
            </w:r>
            <w:proofErr w:type="spellEnd"/>
            <w:r w:rsidRPr="00566CC8">
              <w:rPr>
                <w:sz w:val="24"/>
                <w:szCs w:val="24"/>
              </w:rPr>
              <w:t xml:space="preserve"> na </w:t>
            </w:r>
            <w:proofErr w:type="spellStart"/>
            <w:r w:rsidRPr="00566CC8">
              <w:rPr>
                <w:sz w:val="24"/>
                <w:szCs w:val="24"/>
              </w:rPr>
              <w:t>modhan</w:t>
            </w:r>
            <w:proofErr w:type="spellEnd"/>
            <w:r w:rsidRPr="00566CC8">
              <w:rPr>
                <w:sz w:val="24"/>
                <w:szCs w:val="24"/>
              </w:rPr>
              <w:t xml:space="preserve"> a </w:t>
            </w:r>
            <w:proofErr w:type="spellStart"/>
            <w:r w:rsidRPr="00566CC8">
              <w:rPr>
                <w:sz w:val="24"/>
                <w:szCs w:val="24"/>
              </w:rPr>
              <w:t>leantainn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airson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teine</w:t>
            </w:r>
            <w:proofErr w:type="spellEnd"/>
            <w:r w:rsidRPr="00566CC8">
              <w:rPr>
                <w:sz w:val="24"/>
                <w:szCs w:val="24"/>
              </w:rPr>
              <w:t xml:space="preserve"> is </w:t>
            </w:r>
            <w:proofErr w:type="spellStart"/>
            <w:r w:rsidRPr="00566CC8">
              <w:rPr>
                <w:sz w:val="24"/>
                <w:szCs w:val="24"/>
              </w:rPr>
              <w:t>sàbhailteachd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airson</w:t>
            </w:r>
            <w:proofErr w:type="spellEnd"/>
            <w:r w:rsidRPr="00566CC8">
              <w:rPr>
                <w:sz w:val="24"/>
                <w:szCs w:val="24"/>
              </w:rPr>
              <w:t xml:space="preserve"> an </w:t>
            </w:r>
            <w:proofErr w:type="spellStart"/>
            <w:r w:rsidRPr="00566CC8">
              <w:rPr>
                <w:sz w:val="24"/>
                <w:szCs w:val="24"/>
              </w:rPr>
              <w:t>àite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agus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nì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iad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cinnteach</w:t>
            </w:r>
            <w:proofErr w:type="spellEnd"/>
            <w:r w:rsidRPr="00566CC8">
              <w:rPr>
                <w:sz w:val="24"/>
                <w:szCs w:val="24"/>
              </w:rPr>
              <w:t xml:space="preserve"> gun </w:t>
            </w:r>
            <w:proofErr w:type="spellStart"/>
            <w:r w:rsidRPr="00566CC8">
              <w:rPr>
                <w:sz w:val="24"/>
                <w:szCs w:val="24"/>
              </w:rPr>
              <w:t>tèid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clàr</w:t>
            </w:r>
            <w:proofErr w:type="spellEnd"/>
            <w:r w:rsidRPr="00566CC8">
              <w:rPr>
                <w:sz w:val="24"/>
                <w:szCs w:val="24"/>
              </w:rPr>
              <w:t xml:space="preserve"> a </w:t>
            </w:r>
            <w:proofErr w:type="spellStart"/>
            <w:r w:rsidRPr="00566CC8">
              <w:rPr>
                <w:sz w:val="24"/>
                <w:szCs w:val="24"/>
              </w:rPr>
              <w:t>thoirt</w:t>
            </w:r>
            <w:proofErr w:type="spellEnd"/>
            <w:r w:rsidRPr="00566CC8">
              <w:rPr>
                <w:sz w:val="24"/>
                <w:szCs w:val="24"/>
              </w:rPr>
              <w:t xml:space="preserve"> don </w:t>
            </w:r>
            <w:proofErr w:type="spellStart"/>
            <w:r w:rsidRPr="00566CC8">
              <w:rPr>
                <w:sz w:val="24"/>
                <w:szCs w:val="24"/>
              </w:rPr>
              <w:t>àite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chruinneachaidh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às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dèidh</w:t>
            </w:r>
            <w:proofErr w:type="spellEnd"/>
            <w:r w:rsidRPr="00566CC8">
              <w:rPr>
                <w:sz w:val="24"/>
                <w:szCs w:val="24"/>
              </w:rPr>
              <w:t xml:space="preserve"> do </w:t>
            </w:r>
            <w:proofErr w:type="spellStart"/>
            <w:r w:rsidRPr="00566CC8">
              <w:rPr>
                <w:sz w:val="24"/>
                <w:szCs w:val="24"/>
              </w:rPr>
              <w:t>dhaoine</w:t>
            </w:r>
            <w:proofErr w:type="spellEnd"/>
            <w:r w:rsidRPr="00566CC8">
              <w:rPr>
                <w:sz w:val="24"/>
                <w:szCs w:val="24"/>
              </w:rPr>
              <w:t xml:space="preserve"> an t-</w:t>
            </w:r>
            <w:proofErr w:type="spellStart"/>
            <w:r w:rsidRPr="00566CC8">
              <w:rPr>
                <w:sz w:val="24"/>
                <w:szCs w:val="24"/>
              </w:rPr>
              <w:t>àite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fhàgail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gus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dèanamh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cinnteach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gu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bheil</w:t>
            </w:r>
            <w:proofErr w:type="spellEnd"/>
            <w:r w:rsidRPr="00566CC8">
              <w:rPr>
                <w:sz w:val="24"/>
                <w:szCs w:val="24"/>
              </w:rPr>
              <w:t xml:space="preserve"> a h-</w:t>
            </w:r>
            <w:proofErr w:type="spellStart"/>
            <w:r w:rsidRPr="00566CC8">
              <w:rPr>
                <w:sz w:val="24"/>
                <w:szCs w:val="24"/>
              </w:rPr>
              <w:t>uile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duine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ceart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gu</w:t>
            </w:r>
            <w:proofErr w:type="spellEnd"/>
            <w:r w:rsidRPr="00566CC8">
              <w:rPr>
                <w:sz w:val="24"/>
                <w:szCs w:val="24"/>
              </w:rPr>
              <w:t xml:space="preserve"> </w:t>
            </w:r>
            <w:proofErr w:type="spellStart"/>
            <w:r w:rsidRPr="00566CC8">
              <w:rPr>
                <w:sz w:val="24"/>
                <w:szCs w:val="24"/>
              </w:rPr>
              <w:t>leòr</w:t>
            </w:r>
            <w:proofErr w:type="spellEnd"/>
            <w:r w:rsidRPr="00566CC8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</w:tcPr>
          <w:p w14:paraId="466F27B2" w14:textId="77777777" w:rsidR="00AB1E7E" w:rsidRPr="00566CC8" w:rsidRDefault="00AB1E7E" w:rsidP="00AB1E7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6CC8">
              <w:rPr>
                <w:b/>
                <w:sz w:val="28"/>
                <w:szCs w:val="28"/>
              </w:rPr>
              <w:t xml:space="preserve">Daily Register </w:t>
            </w:r>
          </w:p>
          <w:p w14:paraId="3152AEA8" w14:textId="4376936A" w:rsidR="00AB1E7E" w:rsidRDefault="00AB1E7E" w:rsidP="00AB1E7E">
            <w:pPr>
              <w:spacing w:after="0" w:line="240" w:lineRule="auto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The group must ensure that a daily register is completed at the beginning of every session by a member of staff/volunteer recording </w:t>
            </w:r>
            <w:r w:rsidRPr="00B709C4">
              <w:rPr>
                <w:sz w:val="24"/>
                <w:szCs w:val="24"/>
              </w:rPr>
              <w:t xml:space="preserve">all the children and adults present. </w:t>
            </w:r>
          </w:p>
          <w:p w14:paraId="370227FE" w14:textId="77777777" w:rsidR="00AB1E7E" w:rsidRPr="00B709C4" w:rsidRDefault="00AB1E7E" w:rsidP="00AB1E7E">
            <w:pPr>
              <w:spacing w:after="0" w:line="240" w:lineRule="auto"/>
              <w:rPr>
                <w:sz w:val="24"/>
                <w:szCs w:val="24"/>
              </w:rPr>
            </w:pPr>
          </w:p>
          <w:p w14:paraId="4C033873" w14:textId="77777777" w:rsidR="00AB1E7E" w:rsidRPr="00006046" w:rsidRDefault="00AB1E7E" w:rsidP="00AB1E7E">
            <w:pPr>
              <w:spacing w:after="0" w:line="240" w:lineRule="auto"/>
              <w:rPr>
                <w:sz w:val="24"/>
                <w:szCs w:val="24"/>
              </w:rPr>
            </w:pPr>
            <w:r w:rsidRPr="00B709C4">
              <w:rPr>
                <w:sz w:val="24"/>
                <w:szCs w:val="24"/>
              </w:rPr>
              <w:t xml:space="preserve">In the event of a fire or other incident requiring evacuation the play leader/nominated volunteer must follow fire and safety procedures for the venue and ensure the register is taken to the designated assembly area to check that everyone is safe. </w:t>
            </w:r>
          </w:p>
          <w:p w14:paraId="32997051" w14:textId="77777777" w:rsidR="00AB1E7E" w:rsidRDefault="00AB1E7E" w:rsidP="00AB1E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14:paraId="6DE32F43" w14:textId="77777777" w:rsidR="00AB1E7E" w:rsidRDefault="00AB1E7E" w:rsidP="007E6E4E">
            <w:pPr>
              <w:spacing w:after="0" w:line="240" w:lineRule="auto"/>
              <w:rPr>
                <w:b/>
                <w:color w:val="404040" w:themeColor="text1" w:themeTint="BF"/>
                <w:sz w:val="42"/>
                <w:szCs w:val="42"/>
              </w:rPr>
            </w:pPr>
          </w:p>
        </w:tc>
      </w:tr>
    </w:tbl>
    <w:p w14:paraId="6D670F4A" w14:textId="77777777" w:rsidR="007E6E4E" w:rsidRPr="00013109" w:rsidRDefault="007E6E4E" w:rsidP="007E6E4E">
      <w:pPr>
        <w:spacing w:after="0" w:line="240" w:lineRule="auto"/>
        <w:rPr>
          <w:b/>
          <w:color w:val="404040" w:themeColor="text1" w:themeTint="BF"/>
          <w:sz w:val="42"/>
          <w:szCs w:val="42"/>
        </w:rPr>
      </w:pPr>
    </w:p>
    <w:p w14:paraId="4D4A6D6A" w14:textId="77777777" w:rsidR="007E6E4E" w:rsidRPr="00343B45" w:rsidRDefault="007E6E4E" w:rsidP="007E6E4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proofErr w:type="spellStart"/>
      <w:r w:rsidRPr="00343B45">
        <w:rPr>
          <w:rFonts w:eastAsia="Times New Roman" w:cs="Arial"/>
          <w:b/>
          <w:color w:val="000000"/>
          <w:sz w:val="24"/>
          <w:szCs w:val="24"/>
          <w:lang w:eastAsia="en-GB"/>
        </w:rPr>
        <w:t>Clàr</w:t>
      </w:r>
      <w:proofErr w:type="spellEnd"/>
    </w:p>
    <w:p w14:paraId="3B5455F2" w14:textId="77777777" w:rsidR="007E6E4E" w:rsidRPr="00343B45" w:rsidRDefault="007E6E4E" w:rsidP="007E6E4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343B45">
        <w:rPr>
          <w:rFonts w:eastAsia="Times New Roman" w:cs="Arial"/>
          <w:color w:val="000000"/>
          <w:sz w:val="24"/>
          <w:szCs w:val="24"/>
          <w:lang w:eastAsia="en-GB"/>
        </w:rPr>
        <w:t>Register</w:t>
      </w:r>
    </w:p>
    <w:p w14:paraId="2D7207F9" w14:textId="77777777" w:rsidR="007E6E4E" w:rsidRDefault="007E6E4E" w:rsidP="007E6E4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0AA893E2" w14:textId="77777777" w:rsidR="007E6E4E" w:rsidRPr="00343B45" w:rsidRDefault="007E6E4E" w:rsidP="007E6E4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proofErr w:type="spellStart"/>
      <w:r w:rsidRPr="00343B45">
        <w:rPr>
          <w:rFonts w:eastAsia="Times New Roman" w:cs="Arial"/>
          <w:b/>
          <w:color w:val="000000"/>
          <w:sz w:val="24"/>
          <w:szCs w:val="24"/>
          <w:lang w:eastAsia="en-GB"/>
        </w:rPr>
        <w:t>Ainm</w:t>
      </w:r>
      <w:proofErr w:type="spellEnd"/>
      <w:r w:rsidRPr="00343B45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na </w:t>
      </w:r>
      <w:proofErr w:type="spellStart"/>
      <w:r w:rsidRPr="00343B45">
        <w:rPr>
          <w:rFonts w:eastAsia="Times New Roman" w:cs="Arial"/>
          <w:b/>
          <w:color w:val="000000"/>
          <w:sz w:val="24"/>
          <w:szCs w:val="24"/>
          <w:lang w:eastAsia="en-GB"/>
        </w:rPr>
        <w:t>Buidhne</w:t>
      </w:r>
      <w:proofErr w:type="spellEnd"/>
    </w:p>
    <w:p w14:paraId="35C55E47" w14:textId="641CFED8" w:rsidR="00A707ED" w:rsidRPr="00A707ED" w:rsidRDefault="007E6E4E" w:rsidP="00A707E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343B45">
        <w:rPr>
          <w:rFonts w:eastAsia="Times New Roman" w:cs="Arial"/>
          <w:color w:val="000000"/>
          <w:sz w:val="24"/>
          <w:szCs w:val="24"/>
          <w:lang w:eastAsia="en-GB"/>
        </w:rPr>
        <w:t xml:space="preserve">Group Name  </w:t>
      </w:r>
    </w:p>
    <w:tbl>
      <w:tblPr>
        <w:tblpPr w:leftFromText="181" w:rightFromText="181" w:topFromText="113" w:bottomFromText="113" w:vertAnchor="text" w:horzAnchor="margin" w:tblpXSpec="center" w:tblpY="319"/>
        <w:tblW w:w="91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2"/>
        <w:gridCol w:w="3014"/>
        <w:gridCol w:w="1148"/>
        <w:gridCol w:w="3264"/>
      </w:tblGrid>
      <w:tr w:rsidR="007E6E4E" w:rsidRPr="00343B45" w14:paraId="21AFC735" w14:textId="77777777" w:rsidTr="00F02C9E">
        <w:trPr>
          <w:trHeight w:val="1147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32B864F" w14:textId="77777777" w:rsidR="007E6E4E" w:rsidRPr="00AC07B6" w:rsidRDefault="007E6E4E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AC07B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Ceann-latha</w:t>
            </w:r>
            <w:proofErr w:type="spellEnd"/>
          </w:p>
          <w:p w14:paraId="17CC6BA8" w14:textId="77777777" w:rsidR="007E6E4E" w:rsidRPr="00343B45" w:rsidRDefault="007E6E4E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Date</w:t>
            </w:r>
          </w:p>
          <w:p w14:paraId="184ABD90" w14:textId="77777777" w:rsidR="007E6E4E" w:rsidRPr="00343B45" w:rsidRDefault="007E6E4E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0656F344" w14:textId="77777777" w:rsidR="007E6E4E" w:rsidRPr="00AC07B6" w:rsidRDefault="007E6E4E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AC07B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Ainm</w:t>
            </w:r>
            <w:proofErr w:type="spellEnd"/>
            <w:r w:rsidRPr="00AC07B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a’ </w:t>
            </w:r>
            <w:proofErr w:type="spellStart"/>
            <w:r w:rsidRPr="00AC07B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Phàiste</w:t>
            </w:r>
            <w:proofErr w:type="spellEnd"/>
          </w:p>
          <w:p w14:paraId="50BF22C9" w14:textId="77777777" w:rsidR="007E6E4E" w:rsidRPr="00343B45" w:rsidRDefault="007E6E4E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 xml:space="preserve">Child’s Name </w:t>
            </w:r>
          </w:p>
          <w:p w14:paraId="4FA663DE" w14:textId="77777777" w:rsidR="007E6E4E" w:rsidRPr="00343B45" w:rsidRDefault="007E6E4E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</w:p>
          <w:p w14:paraId="3D52163D" w14:textId="77777777" w:rsidR="007E6E4E" w:rsidRPr="00343B45" w:rsidRDefault="007E6E4E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112BECCB" w14:textId="77777777" w:rsidR="007E6E4E" w:rsidRPr="00AC07B6" w:rsidRDefault="007E6E4E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AC07B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Aois</w:t>
            </w:r>
            <w:proofErr w:type="spellEnd"/>
          </w:p>
          <w:p w14:paraId="5D27D7EC" w14:textId="77777777" w:rsidR="007E6E4E" w:rsidRPr="00343B45" w:rsidRDefault="007E6E4E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Age</w:t>
            </w:r>
          </w:p>
          <w:p w14:paraId="5C937111" w14:textId="77777777" w:rsidR="007E6E4E" w:rsidRPr="00343B45" w:rsidRDefault="007E6E4E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</w:p>
          <w:p w14:paraId="1F658E71" w14:textId="77777777" w:rsidR="007E6E4E" w:rsidRPr="00343B45" w:rsidRDefault="007E6E4E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161642CB" w14:textId="77777777" w:rsidR="007E6E4E" w:rsidRPr="00AC07B6" w:rsidRDefault="007E6E4E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AC07B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Ainm</w:t>
            </w:r>
            <w:proofErr w:type="spellEnd"/>
            <w:r w:rsidRPr="00AC07B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a’ </w:t>
            </w:r>
            <w:proofErr w:type="spellStart"/>
            <w:r w:rsidRPr="00AC07B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Phàrant</w:t>
            </w:r>
            <w:proofErr w:type="spellEnd"/>
            <w:r w:rsidRPr="00AC07B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/</w:t>
            </w:r>
            <w:proofErr w:type="spellStart"/>
            <w:r w:rsidRPr="00AC07B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Neach-cùraim</w:t>
            </w:r>
            <w:proofErr w:type="spellEnd"/>
          </w:p>
          <w:p w14:paraId="6F0D32FF" w14:textId="77777777" w:rsidR="007E6E4E" w:rsidRPr="00343B45" w:rsidRDefault="007E6E4E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Parent’s/Carer’s Name</w:t>
            </w:r>
          </w:p>
          <w:p w14:paraId="686A44E3" w14:textId="77777777" w:rsidR="007E6E4E" w:rsidRPr="00343B45" w:rsidRDefault="007E6E4E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</w:p>
          <w:p w14:paraId="4FE1BA2A" w14:textId="77777777" w:rsidR="007E6E4E" w:rsidRPr="00343B45" w:rsidRDefault="007E6E4E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7E6E4E" w:rsidRPr="00343B45" w14:paraId="252A9AE6" w14:textId="77777777" w:rsidTr="00F02C9E">
        <w:trPr>
          <w:trHeight w:val="45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A0FF2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2B2FF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2059B2AF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8B972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F0409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E6E4E" w:rsidRPr="00343B45" w14:paraId="3EB26149" w14:textId="77777777" w:rsidTr="00F02C9E">
        <w:trPr>
          <w:trHeight w:val="47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523EC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001AF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550D4E3F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F9F26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973F6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E6E4E" w:rsidRPr="00343B45" w14:paraId="0A0BAFCE" w14:textId="77777777" w:rsidTr="00F02C9E">
        <w:trPr>
          <w:trHeight w:val="47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AFAD8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61BB1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0AE12C5F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FEE88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ED630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E6E4E" w:rsidRPr="00343B45" w14:paraId="6C237BDD" w14:textId="77777777" w:rsidTr="00F02C9E">
        <w:trPr>
          <w:trHeight w:val="45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4266F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235DCC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21D20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38B40913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CCFD6F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E6E4E" w:rsidRPr="00343B45" w14:paraId="4948D554" w14:textId="77777777" w:rsidTr="00F02C9E">
        <w:trPr>
          <w:trHeight w:val="47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3C6E5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02118A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67A683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1E6BBF17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EA47B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E6E4E" w:rsidRPr="00343B45" w14:paraId="38F64260" w14:textId="77777777" w:rsidTr="00F02C9E">
        <w:trPr>
          <w:trHeight w:val="45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CDEC5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6AEA94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626C0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2CF97EAD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D6E1D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E6E4E" w:rsidRPr="00343B45" w14:paraId="1C77F508" w14:textId="77777777" w:rsidTr="00F02C9E">
        <w:trPr>
          <w:trHeight w:val="47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D2FD2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00680D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A48F9D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6A267285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43527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E6E4E" w:rsidRPr="00343B45" w14:paraId="3C35A79D" w14:textId="77777777" w:rsidTr="00F02C9E">
        <w:trPr>
          <w:trHeight w:val="47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001E8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55FE7E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11001D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653E384B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27455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E6E4E" w:rsidRPr="00343B45" w14:paraId="434CFD3C" w14:textId="77777777" w:rsidTr="00F02C9E">
        <w:trPr>
          <w:trHeight w:val="45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6BF77E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028539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DBDA4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3F20FF90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91FFC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E6E4E" w:rsidRPr="00343B45" w14:paraId="78362A2D" w14:textId="77777777" w:rsidTr="00F02C9E">
        <w:trPr>
          <w:trHeight w:val="47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E2CB01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92DD66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46B99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37E08262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6AD1D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245BFE44" w14:textId="77777777" w:rsidR="007E6E4E" w:rsidRPr="00343B45" w:rsidRDefault="007E6E4E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7EA3CA1" w14:textId="77777777" w:rsidR="007E6E4E" w:rsidRDefault="007E6E4E" w:rsidP="007E6E4E">
      <w:pPr>
        <w:spacing w:after="0" w:line="240" w:lineRule="auto"/>
        <w:rPr>
          <w:color w:val="431B5F"/>
          <w:sz w:val="42"/>
          <w:szCs w:val="42"/>
        </w:rPr>
      </w:pPr>
      <w:bookmarkStart w:id="0" w:name="_GoBack"/>
      <w:bookmarkEnd w:id="0"/>
    </w:p>
    <w:sectPr w:rsidR="007E6E4E" w:rsidSect="00A707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36E2" w14:textId="77777777" w:rsidR="00E44F96" w:rsidRDefault="00E44F96" w:rsidP="00E44F96">
      <w:pPr>
        <w:spacing w:after="0" w:line="240" w:lineRule="auto"/>
      </w:pPr>
      <w:r>
        <w:separator/>
      </w:r>
    </w:p>
  </w:endnote>
  <w:endnote w:type="continuationSeparator" w:id="0">
    <w:p w14:paraId="6D8594BD" w14:textId="77777777" w:rsidR="00E44F96" w:rsidRDefault="00E44F96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CDF" w14:textId="77777777" w:rsidR="00E44F96" w:rsidRDefault="00E44F96" w:rsidP="00E44F96">
      <w:pPr>
        <w:spacing w:after="0" w:line="240" w:lineRule="auto"/>
      </w:pPr>
      <w:r>
        <w:separator/>
      </w:r>
    </w:p>
  </w:footnote>
  <w:footnote w:type="continuationSeparator" w:id="0">
    <w:p w14:paraId="0203CA5A" w14:textId="77777777" w:rsidR="00E44F96" w:rsidRDefault="00E44F96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29C"/>
    <w:multiLevelType w:val="hybridMultilevel"/>
    <w:tmpl w:val="198A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63B2"/>
    <w:multiLevelType w:val="hybridMultilevel"/>
    <w:tmpl w:val="E3E0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3753"/>
    <w:multiLevelType w:val="hybridMultilevel"/>
    <w:tmpl w:val="3734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3309"/>
    <w:multiLevelType w:val="hybridMultilevel"/>
    <w:tmpl w:val="C21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7E9A"/>
    <w:multiLevelType w:val="hybridMultilevel"/>
    <w:tmpl w:val="D430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0C30"/>
    <w:multiLevelType w:val="hybridMultilevel"/>
    <w:tmpl w:val="6652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60CDB"/>
    <w:multiLevelType w:val="hybridMultilevel"/>
    <w:tmpl w:val="B740CB06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09B2"/>
    <w:multiLevelType w:val="hybridMultilevel"/>
    <w:tmpl w:val="F2D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17593"/>
    <w:multiLevelType w:val="hybridMultilevel"/>
    <w:tmpl w:val="3C1C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91990"/>
    <w:multiLevelType w:val="hybridMultilevel"/>
    <w:tmpl w:val="CB54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A1F82"/>
    <w:multiLevelType w:val="hybridMultilevel"/>
    <w:tmpl w:val="D6B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D7761"/>
    <w:multiLevelType w:val="hybridMultilevel"/>
    <w:tmpl w:val="1F32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E353A"/>
    <w:multiLevelType w:val="hybridMultilevel"/>
    <w:tmpl w:val="5732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5406C"/>
    <w:multiLevelType w:val="hybridMultilevel"/>
    <w:tmpl w:val="5D64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934DC"/>
    <w:multiLevelType w:val="hybridMultilevel"/>
    <w:tmpl w:val="54F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34AED"/>
    <w:multiLevelType w:val="hybridMultilevel"/>
    <w:tmpl w:val="58B8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E7D46"/>
    <w:multiLevelType w:val="hybridMultilevel"/>
    <w:tmpl w:val="540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31713"/>
    <w:multiLevelType w:val="hybridMultilevel"/>
    <w:tmpl w:val="E130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10F44"/>
    <w:multiLevelType w:val="hybridMultilevel"/>
    <w:tmpl w:val="A2DC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2"/>
  </w:num>
  <w:num w:numId="5">
    <w:abstractNumId w:val="3"/>
  </w:num>
  <w:num w:numId="6">
    <w:abstractNumId w:val="20"/>
  </w:num>
  <w:num w:numId="7">
    <w:abstractNumId w:val="17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18"/>
  </w:num>
  <w:num w:numId="14">
    <w:abstractNumId w:val="5"/>
  </w:num>
  <w:num w:numId="15">
    <w:abstractNumId w:val="11"/>
  </w:num>
  <w:num w:numId="16">
    <w:abstractNumId w:val="19"/>
  </w:num>
  <w:num w:numId="17">
    <w:abstractNumId w:val="15"/>
  </w:num>
  <w:num w:numId="18">
    <w:abstractNumId w:val="14"/>
  </w:num>
  <w:num w:numId="19">
    <w:abstractNumId w:val="2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81767"/>
    <w:rsid w:val="000C1960"/>
    <w:rsid w:val="00111642"/>
    <w:rsid w:val="00115874"/>
    <w:rsid w:val="00222978"/>
    <w:rsid w:val="002B6FB7"/>
    <w:rsid w:val="00337EAB"/>
    <w:rsid w:val="0035204F"/>
    <w:rsid w:val="003B169A"/>
    <w:rsid w:val="004328F4"/>
    <w:rsid w:val="00511BB1"/>
    <w:rsid w:val="005547F9"/>
    <w:rsid w:val="007E6E4E"/>
    <w:rsid w:val="007F73C9"/>
    <w:rsid w:val="00820E1A"/>
    <w:rsid w:val="00867B71"/>
    <w:rsid w:val="00985F77"/>
    <w:rsid w:val="009B70DB"/>
    <w:rsid w:val="009E4A32"/>
    <w:rsid w:val="00A155AF"/>
    <w:rsid w:val="00A364A8"/>
    <w:rsid w:val="00A707ED"/>
    <w:rsid w:val="00A85B89"/>
    <w:rsid w:val="00AB1E7E"/>
    <w:rsid w:val="00C1371D"/>
    <w:rsid w:val="00C7367C"/>
    <w:rsid w:val="00CD5083"/>
    <w:rsid w:val="00D44805"/>
    <w:rsid w:val="00E11B19"/>
    <w:rsid w:val="00E27C6C"/>
    <w:rsid w:val="00E44F96"/>
    <w:rsid w:val="00ED79BE"/>
    <w:rsid w:val="00F04EEA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5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5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4a48bb-49b0-4c97-8c92-ea43f85223f5"/>
    <ds:schemaRef ds:uri="http://purl.org/dc/elements/1.1/"/>
    <ds:schemaRef ds:uri="http://schemas.microsoft.com/office/2006/metadata/properties"/>
    <ds:schemaRef ds:uri="04cb5802-5e34-4202-8716-935458b54b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6</cp:revision>
  <dcterms:created xsi:type="dcterms:W3CDTF">2020-06-10T11:09:00Z</dcterms:created>
  <dcterms:modified xsi:type="dcterms:W3CDTF">2020-06-10T11:14:00Z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